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260F8" w14:textId="6661F64C" w:rsidR="003C202E" w:rsidRDefault="003C202E" w:rsidP="003C202E">
      <w:pPr>
        <w:pStyle w:val="a4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t>Lab9</w:t>
      </w:r>
      <w:r>
        <w:rPr>
          <w:rFonts w:ascii="標楷體" w:eastAsia="標楷體" w:hAnsi="標楷體" w:hint="eastAsia"/>
          <w:sz w:val="40"/>
          <w:szCs w:val="40"/>
        </w:rPr>
        <w:t>_Report</w:t>
      </w:r>
    </w:p>
    <w:p w14:paraId="292EC630" w14:textId="77777777" w:rsidR="003C202E" w:rsidRDefault="003C202E" w:rsidP="003C202E">
      <w:pPr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系級:智能系統 姓名:張宸瑋 學號:312581006</w:t>
      </w:r>
    </w:p>
    <w:p w14:paraId="0275ECD8" w14:textId="124243A8" w:rsidR="003C202E" w:rsidRDefault="003C202E" w:rsidP="003C202E">
      <w:pPr>
        <w:pStyle w:val="a6"/>
        <w:numPr>
          <w:ilvl w:val="0"/>
          <w:numId w:val="1"/>
        </w:numPr>
        <w:ind w:leftChars="0"/>
        <w:jc w:val="both"/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</w:pPr>
      <w:r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  <w:t>RADAR</w:t>
      </w:r>
    </w:p>
    <w:tbl>
      <w:tblPr>
        <w:tblStyle w:val="a7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3C202E" w14:paraId="4576FA3D" w14:textId="77777777" w:rsidTr="003C202E">
        <w:tc>
          <w:tcPr>
            <w:tcW w:w="7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A753" w14:textId="3C5FB507" w:rsidR="003C202E" w:rsidRDefault="002A434A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color w:val="0A0A0A"/>
                <w:kern w:val="0"/>
                <w:sz w:val="36"/>
                <w:szCs w:val="36"/>
              </w:rPr>
            </w:pPr>
            <w:r w:rsidRPr="002A434A">
              <w:rPr>
                <w:rFonts w:ascii="Times New Roman" w:eastAsia="標楷體" w:hAnsi="Times New Roman" w:cs="Times New Roman"/>
                <w:noProof/>
                <w:color w:val="0A0A0A"/>
                <w:kern w:val="0"/>
                <w:sz w:val="36"/>
                <w:szCs w:val="36"/>
              </w:rPr>
              <w:drawing>
                <wp:inline distT="0" distB="0" distL="0" distR="0" wp14:anchorId="3EB0A00A" wp14:editId="07D41528">
                  <wp:extent cx="4157330" cy="2090177"/>
                  <wp:effectExtent l="0" t="0" r="0" b="5715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630" cy="2097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02E" w14:paraId="19DD62A7" w14:textId="77777777" w:rsidTr="003C202E">
        <w:tc>
          <w:tcPr>
            <w:tcW w:w="7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ABCE6" w14:textId="2DE34C4B" w:rsidR="003C202E" w:rsidRDefault="002A434A" w:rsidP="002A434A">
            <w:pPr>
              <w:pStyle w:val="a6"/>
              <w:ind w:leftChars="0" w:left="0" w:firstLineChars="200" w:firstLine="480"/>
              <w:jc w:val="both"/>
              <w:rPr>
                <w:rFonts w:ascii="Times New Roman" w:eastAsia="標楷體" w:hAnsi="Times New Roman" w:cs="Times New Roman"/>
                <w:color w:val="0A0A0A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A0A0A"/>
                <w:kern w:val="0"/>
                <w:szCs w:val="24"/>
              </w:rPr>
              <w:t>透過觀看單一張歌曲的雷達圖，我們可以知道它的</w:t>
            </w:r>
            <w:r w:rsidRPr="002A434A">
              <w:rPr>
                <w:rFonts w:ascii="Times New Roman" w:eastAsia="標楷體" w:hAnsi="Times New Roman" w:cs="Times New Roman"/>
                <w:b/>
                <w:bCs/>
                <w:color w:val="0A0A0A"/>
                <w:kern w:val="0"/>
                <w:szCs w:val="24"/>
              </w:rPr>
              <w:t>danceability</w:t>
            </w:r>
            <w:r w:rsidRPr="002A434A">
              <w:rPr>
                <w:rFonts w:ascii="Times New Roman" w:eastAsia="標楷體" w:hAnsi="Times New Roman" w:cs="Times New Roman"/>
                <w:b/>
                <w:bCs/>
                <w:color w:val="0A0A0A"/>
                <w:kern w:val="0"/>
                <w:szCs w:val="24"/>
              </w:rPr>
              <w:t>、</w:t>
            </w:r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energy</w:t>
            </w:r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、</w:t>
            </w:r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liveness</w:t>
            </w:r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、</w:t>
            </w:r>
            <w:proofErr w:type="spellStart"/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instrumentalness</w:t>
            </w:r>
            <w:proofErr w:type="spellEnd"/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、</w:t>
            </w:r>
            <w:proofErr w:type="spellStart"/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speechiness</w:t>
            </w:r>
            <w:proofErr w:type="spellEnd"/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、</w:t>
            </w:r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valence</w:t>
            </w:r>
            <w:r w:rsidRPr="002A434A">
              <w:rPr>
                <w:rFonts w:ascii="Times New Roman" w:eastAsia="標楷體" w:hAnsi="Times New Roman" w:cs="Times New Roman" w:hint="eastAsia"/>
                <w:color w:val="0A0A0A"/>
                <w:kern w:val="0"/>
                <w:szCs w:val="24"/>
              </w:rPr>
              <w:t>不同屬性和特徵的信息。</w:t>
            </w:r>
          </w:p>
        </w:tc>
      </w:tr>
      <w:tr w:rsidR="002A434A" w14:paraId="55A964FC" w14:textId="77777777" w:rsidTr="003C202E">
        <w:tc>
          <w:tcPr>
            <w:tcW w:w="7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EC63" w14:textId="6BBF45CB" w:rsidR="002A434A" w:rsidRDefault="002A434A" w:rsidP="002A434A">
            <w:pPr>
              <w:pStyle w:val="a6"/>
              <w:ind w:leftChars="0" w:left="0" w:firstLineChars="200" w:firstLine="480"/>
              <w:jc w:val="both"/>
              <w:rPr>
                <w:rFonts w:ascii="Times New Roman" w:eastAsia="標楷體" w:hAnsi="Times New Roman" w:cs="Times New Roman"/>
                <w:color w:val="0A0A0A"/>
                <w:kern w:val="0"/>
                <w:szCs w:val="24"/>
              </w:rPr>
            </w:pPr>
            <w:r w:rsidRPr="002A434A">
              <w:rPr>
                <w:rFonts w:ascii="Times New Roman" w:eastAsia="標楷體" w:hAnsi="Times New Roman" w:cs="Times New Roman"/>
                <w:noProof/>
                <w:color w:val="0A0A0A"/>
                <w:kern w:val="0"/>
                <w:szCs w:val="24"/>
              </w:rPr>
              <w:drawing>
                <wp:inline distT="0" distB="0" distL="0" distR="0" wp14:anchorId="23E57921" wp14:editId="3CEEBCFF">
                  <wp:extent cx="4032874" cy="1997016"/>
                  <wp:effectExtent l="0" t="0" r="6350" b="381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897" cy="2006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02E" w14:paraId="71BF7365" w14:textId="77777777" w:rsidTr="003C202E">
        <w:tc>
          <w:tcPr>
            <w:tcW w:w="7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E62C1" w14:textId="6943997E" w:rsidR="003C202E" w:rsidRDefault="002A434A" w:rsidP="002A434A">
            <w:pPr>
              <w:pStyle w:val="a6"/>
              <w:ind w:leftChars="0" w:left="0" w:firstLineChars="200" w:firstLine="480"/>
              <w:jc w:val="both"/>
              <w:rPr>
                <w:rFonts w:ascii="Times New Roman" w:eastAsia="標楷體" w:hAnsi="Times New Roman" w:cs="Times New Roman"/>
                <w:color w:val="0A0A0A"/>
                <w:kern w:val="0"/>
                <w:sz w:val="36"/>
                <w:szCs w:val="36"/>
              </w:rPr>
            </w:pPr>
            <w:r>
              <w:rPr>
                <w:rFonts w:ascii="Times New Roman" w:eastAsia="標楷體" w:hAnsi="Times New Roman" w:cs="Times New Roman" w:hint="eastAsia"/>
                <w:color w:val="0A0A0A"/>
                <w:kern w:val="0"/>
                <w:szCs w:val="24"/>
              </w:rPr>
              <w:t>我們也可以比較兩首不同歌曲的雷達圖，觀看出它們</w:t>
            </w:r>
            <w:proofErr w:type="gramStart"/>
            <w:r>
              <w:rPr>
                <w:rFonts w:ascii="Times New Roman" w:eastAsia="標楷體" w:hAnsi="Times New Roman" w:cs="Times New Roman" w:hint="eastAsia"/>
                <w:color w:val="0A0A0A"/>
                <w:kern w:val="0"/>
                <w:szCs w:val="24"/>
              </w:rPr>
              <w:t>之間，</w:t>
            </w:r>
            <w:proofErr w:type="gramEnd"/>
            <w:r w:rsidRPr="002A434A">
              <w:rPr>
                <w:rFonts w:ascii="Times New Roman" w:eastAsia="標楷體" w:hAnsi="Times New Roman" w:cs="Times New Roman"/>
                <w:b/>
                <w:bCs/>
                <w:color w:val="0A0A0A"/>
                <w:kern w:val="0"/>
                <w:szCs w:val="24"/>
              </w:rPr>
              <w:t xml:space="preserve"> danceability</w:t>
            </w:r>
            <w:r w:rsidRPr="002A434A">
              <w:rPr>
                <w:rFonts w:ascii="Times New Roman" w:eastAsia="標楷體" w:hAnsi="Times New Roman" w:cs="Times New Roman"/>
                <w:b/>
                <w:bCs/>
                <w:color w:val="0A0A0A"/>
                <w:kern w:val="0"/>
                <w:szCs w:val="24"/>
              </w:rPr>
              <w:t>、</w:t>
            </w:r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energy</w:t>
            </w:r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、</w:t>
            </w:r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liveness</w:t>
            </w:r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、</w:t>
            </w:r>
            <w:proofErr w:type="spellStart"/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instrumentalness</w:t>
            </w:r>
            <w:proofErr w:type="spellEnd"/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、</w:t>
            </w:r>
            <w:proofErr w:type="spellStart"/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speechiness</w:t>
            </w:r>
            <w:proofErr w:type="spellEnd"/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、</w:t>
            </w:r>
            <w:r w:rsidRPr="002A434A">
              <w:rPr>
                <w:rFonts w:ascii="Times New Roman" w:eastAsia="標楷體" w:hAnsi="Times New Roman" w:cs="Times New Roman"/>
                <w:b/>
                <w:color w:val="0A0A0A"/>
                <w:kern w:val="0"/>
                <w:szCs w:val="24"/>
              </w:rPr>
              <w:t>valence</w:t>
            </w:r>
            <w:r w:rsidRPr="002A434A">
              <w:rPr>
                <w:rFonts w:ascii="Times New Roman" w:eastAsia="標楷體" w:hAnsi="Times New Roman" w:cs="Times New Roman" w:hint="eastAsia"/>
                <w:color w:val="0A0A0A"/>
                <w:kern w:val="0"/>
                <w:szCs w:val="24"/>
              </w:rPr>
              <w:t>不同屬性和特徵的</w:t>
            </w:r>
            <w:r>
              <w:rPr>
                <w:rFonts w:ascii="Times New Roman" w:eastAsia="標楷體" w:hAnsi="Times New Roman" w:cs="Times New Roman" w:hint="eastAsia"/>
                <w:color w:val="0A0A0A"/>
                <w:kern w:val="0"/>
                <w:szCs w:val="24"/>
              </w:rPr>
              <w:t>差異</w:t>
            </w:r>
            <w:r w:rsidRPr="002A434A">
              <w:rPr>
                <w:rFonts w:ascii="Times New Roman" w:eastAsia="標楷體" w:hAnsi="Times New Roman" w:cs="Times New Roman" w:hint="eastAsia"/>
                <w:color w:val="0A0A0A"/>
                <w:kern w:val="0"/>
                <w:szCs w:val="24"/>
              </w:rPr>
              <w:t>。</w:t>
            </w:r>
          </w:p>
        </w:tc>
      </w:tr>
    </w:tbl>
    <w:p w14:paraId="73FD1BDC" w14:textId="0FF87DBD" w:rsidR="002A434A" w:rsidRDefault="003C202E" w:rsidP="002A434A">
      <w:pPr>
        <w:pStyle w:val="a6"/>
        <w:numPr>
          <w:ilvl w:val="0"/>
          <w:numId w:val="1"/>
        </w:numPr>
        <w:ind w:leftChars="0"/>
        <w:jc w:val="both"/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</w:pPr>
      <w:r>
        <w:rPr>
          <w:kern w:val="0"/>
        </w:rPr>
        <w:br w:type="page"/>
      </w:r>
      <w:r w:rsidR="00364A3F" w:rsidRPr="00364A3F"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  <w:lastRenderedPageBreak/>
        <w:t xml:space="preserve">BUBBLE </w:t>
      </w:r>
    </w:p>
    <w:tbl>
      <w:tblPr>
        <w:tblStyle w:val="a7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2A434A" w14:paraId="5D868A2E" w14:textId="77777777" w:rsidTr="002E6F5F">
        <w:tc>
          <w:tcPr>
            <w:tcW w:w="7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2AE53" w14:textId="65F35437" w:rsidR="002A434A" w:rsidRDefault="00364A3F" w:rsidP="002E6F5F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color w:val="0A0A0A"/>
                <w:kern w:val="0"/>
                <w:sz w:val="36"/>
                <w:szCs w:val="36"/>
              </w:rPr>
            </w:pPr>
            <w:bookmarkStart w:id="0" w:name="_GoBack"/>
            <w:r w:rsidRPr="00364A3F">
              <w:rPr>
                <w:rFonts w:ascii="Times New Roman" w:eastAsia="標楷體" w:hAnsi="Times New Roman" w:cs="Times New Roman"/>
                <w:noProof/>
                <w:color w:val="0A0A0A"/>
                <w:kern w:val="0"/>
                <w:sz w:val="36"/>
                <w:szCs w:val="36"/>
              </w:rPr>
              <w:drawing>
                <wp:inline distT="0" distB="0" distL="0" distR="0" wp14:anchorId="42F2AE41" wp14:editId="4DDD600D">
                  <wp:extent cx="4397072" cy="2161479"/>
                  <wp:effectExtent l="0" t="0" r="381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042" cy="2172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2A434A" w14:paraId="1AD7D270" w14:textId="77777777" w:rsidTr="002E6F5F">
        <w:tc>
          <w:tcPr>
            <w:tcW w:w="7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FF35C" w14:textId="3C5566DA" w:rsidR="002A434A" w:rsidRDefault="00364A3F" w:rsidP="002E6F5F">
            <w:pPr>
              <w:pStyle w:val="a6"/>
              <w:ind w:leftChars="0" w:left="0" w:firstLineChars="200" w:firstLine="480"/>
              <w:jc w:val="both"/>
              <w:rPr>
                <w:rFonts w:ascii="Times New Roman" w:eastAsia="標楷體" w:hAnsi="Times New Roman" w:cs="Times New Roman"/>
                <w:color w:val="0A0A0A"/>
                <w:kern w:val="0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A0A0A"/>
                <w:kern w:val="0"/>
                <w:szCs w:val="24"/>
              </w:rPr>
              <w:t>透過泡泡圖，我們可以看到同一</w:t>
            </w:r>
            <w:proofErr w:type="gramStart"/>
            <w:r>
              <w:rPr>
                <w:rFonts w:ascii="Times New Roman" w:eastAsia="標楷體" w:hAnsi="Times New Roman" w:cs="Times New Roman" w:hint="eastAsia"/>
                <w:color w:val="0A0A0A"/>
                <w:kern w:val="0"/>
                <w:szCs w:val="24"/>
              </w:rPr>
              <w:t>個</w:t>
            </w:r>
            <w:proofErr w:type="gramEnd"/>
            <w:r>
              <w:rPr>
                <w:rFonts w:ascii="Times New Roman" w:eastAsia="標楷體" w:hAnsi="Times New Roman" w:cs="Times New Roman" w:hint="eastAsia"/>
                <w:color w:val="0A0A0A"/>
                <w:kern w:val="0"/>
                <w:szCs w:val="24"/>
              </w:rPr>
              <w:t>歌手不同作品的</w:t>
            </w:r>
            <w:r w:rsidRPr="008678CB">
              <w:rPr>
                <w:rFonts w:ascii="Times New Roman" w:eastAsia="標楷體" w:hAnsi="Times New Roman" w:cs="Times New Roman"/>
                <w:b/>
                <w:bCs/>
                <w:color w:val="0A0A0A"/>
                <w:kern w:val="0"/>
                <w:szCs w:val="24"/>
              </w:rPr>
              <w:t>popularity</w:t>
            </w:r>
            <w:r w:rsidRPr="008678CB">
              <w:rPr>
                <w:rFonts w:ascii="Times New Roman" w:eastAsia="標楷體" w:hAnsi="Times New Roman" w:cs="Times New Roman"/>
                <w:b/>
                <w:bCs/>
                <w:color w:val="0A0A0A"/>
                <w:kern w:val="0"/>
                <w:szCs w:val="24"/>
              </w:rPr>
              <w:t>、</w:t>
            </w:r>
            <w:r w:rsidRPr="008678CB">
              <w:rPr>
                <w:rFonts w:ascii="Times New Roman" w:eastAsia="標楷體" w:hAnsi="Times New Roman" w:cs="Times New Roman"/>
                <w:b/>
                <w:bCs/>
                <w:color w:val="0A0A0A"/>
                <w:kern w:val="0"/>
                <w:szCs w:val="24"/>
              </w:rPr>
              <w:t>valence</w:t>
            </w:r>
            <w:r w:rsidRPr="008678CB">
              <w:rPr>
                <w:rFonts w:ascii="Times New Roman" w:eastAsia="標楷體" w:hAnsi="Times New Roman" w:cs="Times New Roman"/>
                <w:b/>
                <w:bCs/>
                <w:color w:val="0A0A0A"/>
                <w:kern w:val="0"/>
                <w:szCs w:val="24"/>
              </w:rPr>
              <w:t>、</w:t>
            </w:r>
            <w:proofErr w:type="spellStart"/>
            <w:r w:rsidRPr="008678CB">
              <w:rPr>
                <w:rFonts w:ascii="Times New Roman" w:eastAsia="標楷體" w:hAnsi="Times New Roman" w:cs="Times New Roman"/>
                <w:b/>
                <w:bCs/>
                <w:color w:val="0A0A0A"/>
                <w:kern w:val="0"/>
                <w:szCs w:val="24"/>
              </w:rPr>
              <w:t>time_signature</w:t>
            </w:r>
            <w:proofErr w:type="spellEnd"/>
            <w:r w:rsidRPr="008678CB">
              <w:rPr>
                <w:rFonts w:ascii="Times New Roman" w:eastAsia="標楷體" w:hAnsi="Times New Roman" w:cs="Times New Roman"/>
                <w:b/>
                <w:bCs/>
                <w:color w:val="0A0A0A"/>
                <w:kern w:val="0"/>
                <w:szCs w:val="24"/>
              </w:rPr>
              <w:t>、</w:t>
            </w:r>
            <w:r w:rsidRPr="008678CB">
              <w:rPr>
                <w:rFonts w:ascii="Times New Roman" w:eastAsia="標楷體" w:hAnsi="Times New Roman" w:cs="Times New Roman"/>
                <w:b/>
                <w:bCs/>
                <w:color w:val="0A0A0A"/>
                <w:kern w:val="0"/>
                <w:szCs w:val="24"/>
              </w:rPr>
              <w:t>danceability</w:t>
            </w:r>
            <w:r>
              <w:rPr>
                <w:rFonts w:ascii="Times New Roman" w:eastAsia="標楷體" w:hAnsi="Times New Roman" w:cs="Times New Roman" w:hint="eastAsia"/>
                <w:bCs/>
                <w:color w:val="0A0A0A"/>
                <w:kern w:val="0"/>
                <w:szCs w:val="24"/>
              </w:rPr>
              <w:t>不同屬性與</w:t>
            </w:r>
            <w:proofErr w:type="gramStart"/>
            <w:r>
              <w:rPr>
                <w:rFonts w:ascii="Times New Roman" w:eastAsia="標楷體" w:hAnsi="Times New Roman" w:cs="Times New Roman" w:hint="eastAsia"/>
                <w:bCs/>
                <w:color w:val="0A0A0A"/>
                <w:kern w:val="0"/>
                <w:szCs w:val="24"/>
              </w:rPr>
              <w:t>特徵間的訊</w:t>
            </w:r>
            <w:proofErr w:type="gramEnd"/>
            <w:r>
              <w:rPr>
                <w:rFonts w:ascii="Times New Roman" w:eastAsia="標楷體" w:hAnsi="Times New Roman" w:cs="Times New Roman" w:hint="eastAsia"/>
                <w:bCs/>
                <w:color w:val="0A0A0A"/>
                <w:kern w:val="0"/>
                <w:szCs w:val="24"/>
              </w:rPr>
              <w:t>息，並且也可以快速地了解到不同</w:t>
            </w:r>
            <w:proofErr w:type="gramStart"/>
            <w:r>
              <w:rPr>
                <w:rFonts w:ascii="Times New Roman" w:eastAsia="標楷體" w:hAnsi="Times New Roman" w:cs="Times New Roman" w:hint="eastAsia"/>
                <w:bCs/>
                <w:color w:val="0A0A0A"/>
                <w:kern w:val="0"/>
                <w:szCs w:val="24"/>
              </w:rPr>
              <w:t>作品間的屬</w:t>
            </w:r>
            <w:proofErr w:type="gramEnd"/>
            <w:r>
              <w:rPr>
                <w:rFonts w:ascii="Times New Roman" w:eastAsia="標楷體" w:hAnsi="Times New Roman" w:cs="Times New Roman" w:hint="eastAsia"/>
                <w:bCs/>
                <w:color w:val="0A0A0A"/>
                <w:kern w:val="0"/>
                <w:szCs w:val="24"/>
              </w:rPr>
              <w:t>性差異。</w:t>
            </w:r>
          </w:p>
        </w:tc>
      </w:tr>
    </w:tbl>
    <w:p w14:paraId="2362E208" w14:textId="7D31C36A" w:rsidR="00364A3F" w:rsidRDefault="008678CB" w:rsidP="00364A3F">
      <w:pPr>
        <w:pStyle w:val="a6"/>
        <w:numPr>
          <w:ilvl w:val="0"/>
          <w:numId w:val="1"/>
        </w:numPr>
        <w:ind w:leftChars="0"/>
        <w:jc w:val="both"/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</w:pPr>
      <w:r w:rsidRPr="008678CB"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  <w:t>BAR CHART</w:t>
      </w:r>
      <w:r w:rsidR="00364A3F" w:rsidRPr="008678CB"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  <w:t xml:space="preserve"> </w:t>
      </w:r>
    </w:p>
    <w:tbl>
      <w:tblPr>
        <w:tblStyle w:val="a7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364A3F" w14:paraId="6C52A183" w14:textId="77777777" w:rsidTr="002E6F5F">
        <w:tc>
          <w:tcPr>
            <w:tcW w:w="7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62553" w14:textId="7E5298B9" w:rsidR="00364A3F" w:rsidRDefault="00364A3F" w:rsidP="002E6F5F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color w:val="0A0A0A"/>
                <w:kern w:val="0"/>
                <w:sz w:val="36"/>
                <w:szCs w:val="36"/>
              </w:rPr>
            </w:pPr>
            <w:r w:rsidRPr="00364A3F">
              <w:rPr>
                <w:rFonts w:ascii="Times New Roman" w:eastAsia="標楷體" w:hAnsi="Times New Roman" w:cs="Times New Roman"/>
                <w:noProof/>
                <w:color w:val="0A0A0A"/>
                <w:kern w:val="0"/>
                <w:sz w:val="36"/>
                <w:szCs w:val="36"/>
              </w:rPr>
              <w:drawing>
                <wp:inline distT="0" distB="0" distL="0" distR="0" wp14:anchorId="41B9EDE3" wp14:editId="2F2E1BC2">
                  <wp:extent cx="4685168" cy="2301407"/>
                  <wp:effectExtent l="0" t="0" r="1270" b="381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2089" cy="2309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A3F" w14:paraId="7AD441A0" w14:textId="77777777" w:rsidTr="002E6F5F">
        <w:tc>
          <w:tcPr>
            <w:tcW w:w="7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501D3" w14:textId="760E6EDE" w:rsidR="00364A3F" w:rsidRPr="008678CB" w:rsidRDefault="00364A3F" w:rsidP="008678CB">
            <w:pPr>
              <w:widowControl/>
              <w:ind w:firstLineChars="200" w:firstLine="480"/>
              <w:jc w:val="both"/>
              <w:rPr>
                <w:rFonts w:ascii="Times New Roman" w:eastAsia="標楷體" w:hAnsi="Times New Roman" w:cs="Times New Roman"/>
                <w:b/>
                <w:color w:val="0A0A0A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A0A0A"/>
                <w:kern w:val="0"/>
                <w:szCs w:val="24"/>
              </w:rPr>
              <w:t>透過這張長條圖，我們可以知道</w:t>
            </w:r>
            <w:r>
              <w:fldChar w:fldCharType="begin"/>
            </w:r>
            <w:r>
              <w:instrText xml:space="preserve"> HYPERLINK "https://fulfillthedreams.com/sam-smith-unholy/" </w:instrText>
            </w:r>
            <w:r>
              <w:fldChar w:fldCharType="separate"/>
            </w:r>
            <w:r w:rsidRPr="008678CB">
              <w:rPr>
                <w:rFonts w:ascii="Times New Roman" w:eastAsia="標楷體" w:hAnsi="Times New Roman" w:cs="Times New Roman"/>
                <w:b/>
                <w:color w:val="0A0A0A"/>
                <w:szCs w:val="24"/>
              </w:rPr>
              <w:t>Sam Smith</w:t>
            </w:r>
            <w:r w:rsidR="008678CB" w:rsidRPr="008678CB">
              <w:rPr>
                <w:rFonts w:ascii="Times New Roman" w:eastAsia="標楷體" w:hAnsi="Times New Roman" w:cs="Times New Roman" w:hint="eastAsia"/>
                <w:color w:val="0A0A0A"/>
                <w:szCs w:val="24"/>
              </w:rPr>
              <w:t>跟</w:t>
            </w:r>
            <w:r w:rsidRPr="008678CB">
              <w:rPr>
                <w:rFonts w:ascii="Times New Roman" w:eastAsia="標楷體" w:hAnsi="Times New Roman" w:cs="Times New Roman"/>
                <w:color w:val="0A0A0A"/>
                <w:szCs w:val="24"/>
              </w:rPr>
              <w:t xml:space="preserve"> </w:t>
            </w:r>
            <w:r w:rsidRPr="008678CB">
              <w:rPr>
                <w:rFonts w:ascii="Times New Roman" w:eastAsia="標楷體" w:hAnsi="Times New Roman" w:cs="Times New Roman"/>
                <w:b/>
                <w:color w:val="0A0A0A"/>
                <w:szCs w:val="24"/>
              </w:rPr>
              <w:t>Kim Petras </w:t>
            </w:r>
            <w:r w:rsidR="008678CB" w:rsidRPr="008678CB">
              <w:rPr>
                <w:rFonts w:ascii="Times New Roman" w:eastAsia="標楷體" w:hAnsi="Times New Roman" w:cs="Times New Roman" w:hint="eastAsia"/>
                <w:color w:val="0A0A0A"/>
                <w:szCs w:val="24"/>
              </w:rPr>
              <w:t>的</w:t>
            </w:r>
            <w:r w:rsidR="008678CB" w:rsidRPr="008678CB">
              <w:rPr>
                <w:rFonts w:ascii="Times New Roman" w:eastAsia="標楷體" w:hAnsi="Times New Roman" w:cs="Times New Roman"/>
                <w:b/>
                <w:color w:val="0A0A0A"/>
                <w:szCs w:val="24"/>
              </w:rPr>
              <w:t>Unholy</w:t>
            </w:r>
            <w:r w:rsidR="008678CB" w:rsidRPr="008678CB">
              <w:rPr>
                <w:rFonts w:ascii="Times New Roman" w:eastAsia="標楷體" w:hAnsi="Times New Roman" w:cs="Times New Roman"/>
                <w:color w:val="0A0A0A"/>
                <w:szCs w:val="24"/>
              </w:rPr>
              <w:t> </w:t>
            </w:r>
            <w:r w:rsidR="008678CB" w:rsidRPr="008678CB">
              <w:rPr>
                <w:rFonts w:ascii="Times New Roman" w:eastAsia="標楷體" w:hAnsi="Times New Roman" w:cs="Times New Roman" w:hint="eastAsia"/>
                <w:color w:val="0A0A0A"/>
                <w:szCs w:val="24"/>
              </w:rPr>
              <w:t>是目前</w:t>
            </w:r>
            <w:r w:rsidR="008678CB" w:rsidRPr="008678CB">
              <w:rPr>
                <w:rFonts w:ascii="Times New Roman" w:eastAsia="標楷體" w:hAnsi="Times New Roman" w:cs="Times New Roman" w:hint="eastAsia"/>
                <w:b/>
                <w:color w:val="0A0A0A"/>
                <w:szCs w:val="24"/>
              </w:rPr>
              <w:t>S</w:t>
            </w:r>
            <w:r w:rsidR="008678CB" w:rsidRPr="008678CB">
              <w:rPr>
                <w:rFonts w:ascii="Times New Roman" w:eastAsia="標楷體" w:hAnsi="Times New Roman" w:cs="Times New Roman"/>
                <w:b/>
                <w:color w:val="0A0A0A"/>
                <w:szCs w:val="24"/>
              </w:rPr>
              <w:t>potify</w:t>
            </w:r>
            <w:r w:rsidR="008678CB" w:rsidRPr="008678CB">
              <w:rPr>
                <w:rFonts w:ascii="Times New Roman" w:eastAsia="標楷體" w:hAnsi="Times New Roman" w:cs="Times New Roman" w:hint="eastAsia"/>
                <w:color w:val="0A0A0A"/>
                <w:szCs w:val="24"/>
              </w:rPr>
              <w:t>的所有曲目中最流行的</w:t>
            </w:r>
            <w:r w:rsidR="008678CB">
              <w:rPr>
                <w:rFonts w:ascii="Times New Roman" w:eastAsia="標楷體" w:hAnsi="Times New Roman" w:cs="Times New Roman" w:hint="eastAsia"/>
                <w:b/>
                <w:color w:val="0A0A0A"/>
                <w:szCs w:val="24"/>
              </w:rPr>
              <w:t>。</w:t>
            </w:r>
          </w:p>
          <w:p w14:paraId="390B1FEB" w14:textId="1303D425" w:rsidR="00364A3F" w:rsidRDefault="00364A3F" w:rsidP="008678CB">
            <w:pPr>
              <w:pStyle w:val="a6"/>
              <w:ind w:leftChars="0" w:left="0" w:firstLineChars="200" w:firstLine="480"/>
              <w:jc w:val="both"/>
              <w:rPr>
                <w:rFonts w:ascii="Times New Roman" w:eastAsia="標楷體" w:hAnsi="Times New Roman" w:cs="Times New Roman"/>
                <w:color w:val="0A0A0A"/>
                <w:kern w:val="0"/>
                <w:szCs w:val="24"/>
              </w:rPr>
            </w:pPr>
            <w:r>
              <w:fldChar w:fldCharType="end"/>
            </w:r>
          </w:p>
        </w:tc>
      </w:tr>
    </w:tbl>
    <w:p w14:paraId="37F4F8CA" w14:textId="4AEC1ABC" w:rsidR="008678CB" w:rsidRDefault="008678CB" w:rsidP="008678CB">
      <w:pPr>
        <w:pStyle w:val="a6"/>
        <w:ind w:leftChars="0"/>
        <w:jc w:val="both"/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</w:pPr>
    </w:p>
    <w:p w14:paraId="320D7FC9" w14:textId="1FFF187B" w:rsidR="008678CB" w:rsidRPr="008678CB" w:rsidRDefault="008678CB" w:rsidP="008678CB">
      <w:pPr>
        <w:widowControl/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</w:pPr>
      <w:r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  <w:br w:type="page"/>
      </w:r>
    </w:p>
    <w:p w14:paraId="3F7AA669" w14:textId="0DE3F565" w:rsidR="008678CB" w:rsidRDefault="008678CB" w:rsidP="008678CB">
      <w:pPr>
        <w:pStyle w:val="a6"/>
        <w:numPr>
          <w:ilvl w:val="0"/>
          <w:numId w:val="1"/>
        </w:numPr>
        <w:ind w:leftChars="0"/>
        <w:jc w:val="both"/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</w:pPr>
      <w:r>
        <w:rPr>
          <w:rFonts w:ascii="Times New Roman" w:eastAsia="標楷體" w:hAnsi="Times New Roman" w:cs="Times New Roman"/>
          <w:color w:val="0A0A0A"/>
          <w:kern w:val="0"/>
          <w:sz w:val="36"/>
          <w:szCs w:val="36"/>
        </w:rPr>
        <w:lastRenderedPageBreak/>
        <w:t>CLOUD</w:t>
      </w:r>
      <w:r w:rsidRPr="00364A3F">
        <w:rPr>
          <w:noProof/>
        </w:rPr>
        <w:t xml:space="preserve"> </w:t>
      </w:r>
    </w:p>
    <w:tbl>
      <w:tblPr>
        <w:tblStyle w:val="a7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8678CB" w14:paraId="71DD5D16" w14:textId="77777777" w:rsidTr="002E6F5F">
        <w:tc>
          <w:tcPr>
            <w:tcW w:w="7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EECC0" w14:textId="112E7F48" w:rsidR="008678CB" w:rsidRDefault="008678CB" w:rsidP="002E6F5F">
            <w:pPr>
              <w:pStyle w:val="a6"/>
              <w:ind w:leftChars="0" w:left="0"/>
              <w:jc w:val="center"/>
              <w:rPr>
                <w:rFonts w:ascii="Times New Roman" w:eastAsia="標楷體" w:hAnsi="Times New Roman" w:cs="Times New Roman"/>
                <w:color w:val="0A0A0A"/>
                <w:kern w:val="0"/>
                <w:sz w:val="36"/>
                <w:szCs w:val="36"/>
              </w:rPr>
            </w:pPr>
            <w:r w:rsidRPr="008678CB">
              <w:rPr>
                <w:rFonts w:ascii="Times New Roman" w:eastAsia="標楷體" w:hAnsi="Times New Roman" w:cs="Times New Roman"/>
                <w:noProof/>
                <w:color w:val="0A0A0A"/>
                <w:kern w:val="0"/>
                <w:sz w:val="36"/>
                <w:szCs w:val="36"/>
              </w:rPr>
              <w:drawing>
                <wp:inline distT="0" distB="0" distL="0" distR="0" wp14:anchorId="3FD5A86D" wp14:editId="0D8B8B42">
                  <wp:extent cx="4806712" cy="2348958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643" cy="23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CB" w14:paraId="527F0158" w14:textId="77777777" w:rsidTr="002E6F5F">
        <w:tc>
          <w:tcPr>
            <w:tcW w:w="7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93766" w14:textId="523C6E4F" w:rsidR="008678CB" w:rsidRPr="008678CB" w:rsidRDefault="008678CB" w:rsidP="002E6F5F">
            <w:pPr>
              <w:pStyle w:val="a6"/>
              <w:ind w:leftChars="0" w:left="0" w:firstLineChars="200" w:firstLine="480"/>
              <w:jc w:val="both"/>
              <w:rPr>
                <w:rFonts w:ascii="標楷體" w:eastAsia="標楷體" w:hAnsi="標楷體" w:cs="Times New Roman"/>
                <w:color w:val="0A0A0A"/>
                <w:kern w:val="0"/>
                <w:szCs w:val="24"/>
              </w:rPr>
            </w:pPr>
            <w:r w:rsidRPr="008678CB">
              <w:rPr>
                <w:rFonts w:ascii="標楷體" w:eastAsia="標楷體" w:hAnsi="標楷體" w:cs="Times New Roman" w:hint="eastAsia"/>
                <w:color w:val="0A0A0A"/>
                <w:kern w:val="0"/>
                <w:szCs w:val="24"/>
              </w:rPr>
              <w:t>透過文字雲，我們可以發現這些歌曲的名字中，哪些單詞出現的頻率最頻繁，像是</w:t>
            </w:r>
            <w:r w:rsidRPr="008678CB">
              <w:rPr>
                <w:rFonts w:ascii="Times New Roman" w:eastAsia="標楷體" w:hAnsi="Times New Roman" w:cs="Times New Roman"/>
                <w:color w:val="0A0A0A"/>
                <w:kern w:val="0"/>
                <w:szCs w:val="24"/>
              </w:rPr>
              <w:t>love</w:t>
            </w:r>
            <w:r w:rsidRPr="008678CB">
              <w:rPr>
                <w:rFonts w:ascii="標楷體" w:eastAsia="標楷體" w:hAnsi="標楷體" w:cs="Times New Roman" w:hint="eastAsia"/>
                <w:color w:val="0A0A0A"/>
                <w:kern w:val="0"/>
                <w:szCs w:val="24"/>
              </w:rPr>
              <w:t>或是</w:t>
            </w:r>
            <w:proofErr w:type="spellStart"/>
            <w:r w:rsidRPr="008678CB">
              <w:rPr>
                <w:rFonts w:ascii="Times New Roman" w:eastAsia="標楷體" w:hAnsi="Times New Roman" w:cs="Times New Roman"/>
                <w:color w:val="0A0A0A"/>
                <w:kern w:val="0"/>
                <w:szCs w:val="24"/>
              </w:rPr>
              <w:t>christmas</w:t>
            </w:r>
            <w:proofErr w:type="spellEnd"/>
            <w:r w:rsidRPr="008678CB">
              <w:rPr>
                <w:rFonts w:ascii="標楷體" w:eastAsia="標楷體" w:hAnsi="標楷體" w:cs="Times New Roman" w:hint="eastAsia"/>
                <w:color w:val="0A0A0A"/>
                <w:kern w:val="0"/>
                <w:szCs w:val="24"/>
              </w:rPr>
              <w:t>等等。</w:t>
            </w:r>
          </w:p>
        </w:tc>
      </w:tr>
    </w:tbl>
    <w:p w14:paraId="6D637D22" w14:textId="77777777" w:rsidR="008678CB" w:rsidRPr="002A434A" w:rsidRDefault="008678CB" w:rsidP="008678CB"/>
    <w:sectPr w:rsidR="008678CB" w:rsidRPr="002A434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0616D0"/>
    <w:multiLevelType w:val="hybridMultilevel"/>
    <w:tmpl w:val="434042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DF8047D"/>
    <w:multiLevelType w:val="hybridMultilevel"/>
    <w:tmpl w:val="C0F2854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0409001B">
      <w:start w:val="1"/>
      <w:numFmt w:val="lowerRoman"/>
      <w:lvlText w:val="%6."/>
      <w:lvlJc w:val="right"/>
      <w:pPr>
        <w:ind w:left="3360" w:hanging="480"/>
      </w:pPr>
    </w:lvl>
    <w:lvl w:ilvl="6" w:tplc="0409000F">
      <w:start w:val="1"/>
      <w:numFmt w:val="decimal"/>
      <w:lvlText w:val="%7."/>
      <w:lvlJc w:val="left"/>
      <w:pPr>
        <w:ind w:left="3840" w:hanging="480"/>
      </w:pPr>
    </w:lvl>
    <w:lvl w:ilvl="7" w:tplc="04090019">
      <w:start w:val="1"/>
      <w:numFmt w:val="ideographTraditional"/>
      <w:lvlText w:val="%8、"/>
      <w:lvlJc w:val="left"/>
      <w:pPr>
        <w:ind w:left="4320" w:hanging="480"/>
      </w:pPr>
    </w:lvl>
    <w:lvl w:ilvl="8" w:tplc="0409001B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307649E1"/>
    <w:multiLevelType w:val="hybridMultilevel"/>
    <w:tmpl w:val="138A0916"/>
    <w:lvl w:ilvl="0" w:tplc="C1E87DDE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9925A31"/>
    <w:multiLevelType w:val="hybridMultilevel"/>
    <w:tmpl w:val="A4DE52F8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470B401D"/>
    <w:multiLevelType w:val="hybridMultilevel"/>
    <w:tmpl w:val="C0CA7BE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5" w15:restartNumberingAfterBreak="0">
    <w:nsid w:val="60FE3B09"/>
    <w:multiLevelType w:val="hybridMultilevel"/>
    <w:tmpl w:val="FC420DA2"/>
    <w:lvl w:ilvl="0" w:tplc="70B0A264">
      <w:start w:val="1"/>
      <w:numFmt w:val="decimal"/>
      <w:lvlText w:val="(%1)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726E2B82"/>
    <w:multiLevelType w:val="hybridMultilevel"/>
    <w:tmpl w:val="79E245D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6"/>
  </w:num>
  <w:num w:numId="6">
    <w:abstractNumId w:val="3"/>
  </w:num>
  <w:num w:numId="7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DC3"/>
    <w:rsid w:val="002A434A"/>
    <w:rsid w:val="00364A3F"/>
    <w:rsid w:val="003C202E"/>
    <w:rsid w:val="00850DC3"/>
    <w:rsid w:val="008678CB"/>
    <w:rsid w:val="008B38B9"/>
    <w:rsid w:val="008D7339"/>
    <w:rsid w:val="00D53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E952F"/>
  <w15:chartTrackingRefBased/>
  <w15:docId w15:val="{7C72B471-1627-4CA6-93F0-05FB9848F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C202E"/>
    <w:pPr>
      <w:widowControl w:val="0"/>
    </w:pPr>
  </w:style>
  <w:style w:type="paragraph" w:styleId="3">
    <w:name w:val="heading 3"/>
    <w:basedOn w:val="a"/>
    <w:link w:val="30"/>
    <w:uiPriority w:val="9"/>
    <w:qFormat/>
    <w:rsid w:val="00364A3F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C202E"/>
    <w:rPr>
      <w:color w:val="0563C1" w:themeColor="hyperlink"/>
      <w:u w:val="single"/>
    </w:rPr>
  </w:style>
  <w:style w:type="paragraph" w:styleId="a4">
    <w:name w:val="Title"/>
    <w:basedOn w:val="a"/>
    <w:next w:val="a"/>
    <w:link w:val="a5"/>
    <w:uiPriority w:val="10"/>
    <w:qFormat/>
    <w:rsid w:val="003C202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標題 字元"/>
    <w:basedOn w:val="a0"/>
    <w:link w:val="a4"/>
    <w:uiPriority w:val="10"/>
    <w:rsid w:val="003C202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3C202E"/>
    <w:pPr>
      <w:ind w:leftChars="200" w:left="480"/>
    </w:pPr>
  </w:style>
  <w:style w:type="table" w:styleId="a7">
    <w:name w:val="Table Grid"/>
    <w:basedOn w:val="a1"/>
    <w:uiPriority w:val="39"/>
    <w:rsid w:val="003C202E"/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Strong"/>
    <w:basedOn w:val="a0"/>
    <w:uiPriority w:val="22"/>
    <w:qFormat/>
    <w:rsid w:val="003C202E"/>
    <w:rPr>
      <w:b/>
      <w:bCs/>
    </w:rPr>
  </w:style>
  <w:style w:type="character" w:customStyle="1" w:styleId="30">
    <w:name w:val="標題 3 字元"/>
    <w:basedOn w:val="a0"/>
    <w:link w:val="3"/>
    <w:uiPriority w:val="9"/>
    <w:rsid w:val="00364A3F"/>
    <w:rPr>
      <w:rFonts w:ascii="新細明體" w:eastAsia="新細明體" w:hAnsi="新細明體" w:cs="新細明體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185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AB534-97CA-4EBB-9449-93E6D2356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</Pages>
  <Words>87</Words>
  <Characters>501</Characters>
  <Application>Microsoft Office Word</Application>
  <DocSecurity>0</DocSecurity>
  <Lines>4</Lines>
  <Paragraphs>1</Paragraphs>
  <ScaleCrop>false</ScaleCrop>
  <Company>NTUT Computer And Network Center</Company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張宸瑋</dc:creator>
  <cp:keywords/>
  <dc:description/>
  <cp:lastModifiedBy>張宸瑋</cp:lastModifiedBy>
  <cp:revision>4</cp:revision>
  <cp:lastPrinted>2023-11-25T17:57:00Z</cp:lastPrinted>
  <dcterms:created xsi:type="dcterms:W3CDTF">2023-11-25T16:45:00Z</dcterms:created>
  <dcterms:modified xsi:type="dcterms:W3CDTF">2023-11-25T18:44:00Z</dcterms:modified>
</cp:coreProperties>
</file>